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281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44"/>
        <w:gridCol w:w="62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240" w:lineRule="auto"/>
              <w:jc w:val="both"/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5"/>
              <w:ind w:left="-108" w:right="21"/>
              <w:rPr>
                <w:b/>
                <w:caps/>
                <w:sz w:val="22"/>
                <w:szCs w:val="22"/>
                <w:lang w:val="ru-RU"/>
              </w:rPr>
            </w:pPr>
            <w:r>
              <w:rPr>
                <w:b/>
                <w:caps/>
                <w:sz w:val="22"/>
                <w:szCs w:val="22"/>
                <w:lang w:val="ru-RU"/>
              </w:rPr>
              <w:t xml:space="preserve">УтвержденО </w:t>
            </w:r>
          </w:p>
          <w:p>
            <w:pPr>
              <w:pStyle w:val="45"/>
              <w:ind w:left="-108" w:right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Решением очередного Общего собрания членов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(пайщиков) кредитного потребительского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кооператива «Агро Займ» в форме собрания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 xml:space="preserve">уполномоченных, протокол №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___ </w:t>
            </w:r>
            <w:r>
              <w:rPr>
                <w:sz w:val="22"/>
                <w:szCs w:val="22"/>
                <w:lang w:val="ru-RU"/>
              </w:rPr>
              <w:t>от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>
              <w:rPr>
                <w:rFonts w:hint="default"/>
                <w:sz w:val="22"/>
                <w:szCs w:val="22"/>
                <w:lang w:val="ru-RU"/>
              </w:rPr>
              <w:t>____</w:t>
            </w:r>
            <w:r>
              <w:rPr>
                <w:sz w:val="22"/>
                <w:szCs w:val="22"/>
                <w:lang w:val="ru-RU"/>
              </w:rPr>
              <w:t>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_________ 2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rFonts w:hint="default"/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  <w:p>
            <w:pPr>
              <w:pStyle w:val="3"/>
              <w:spacing w:line="240" w:lineRule="auto"/>
              <w:rPr>
                <w:sz w:val="22"/>
                <w:szCs w:val="22"/>
                <w:lang w:val="ru-RU"/>
              </w:rPr>
            </w:pPr>
          </w:p>
          <w:p>
            <w:pPr>
              <w:pStyle w:val="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</w:rPr>
              <w:t>редседатель Правления _____________ Вершинина Г.П.</w:t>
            </w:r>
          </w:p>
        </w:tc>
      </w:tr>
    </w:tbl>
    <w:p>
      <w:pPr>
        <w:pStyle w:val="3"/>
        <w:spacing w:line="240" w:lineRule="auto"/>
      </w:pPr>
      <w:bookmarkStart w:id="0" w:name="_Toc121725031"/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  <w:jc w:val="center"/>
        <w:rPr>
          <w:rFonts w:hint="default"/>
          <w:sz w:val="72"/>
          <w:szCs w:val="72"/>
          <w:lang w:val="ru-RU"/>
        </w:rPr>
      </w:pPr>
      <w:bookmarkStart w:id="2" w:name="_GoBack"/>
      <w:r>
        <w:rPr>
          <w:sz w:val="72"/>
          <w:szCs w:val="72"/>
          <w:lang w:val="ru-RU"/>
        </w:rPr>
        <w:t>ПРОЕКТ</w:t>
      </w:r>
    </w:p>
    <w:bookmarkEnd w:id="2"/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2"/>
        <w:spacing w:before="0" w:after="0" w:line="240" w:lineRule="auto"/>
        <w:ind w:left="0" w:firstLine="0"/>
        <w:jc w:val="center"/>
        <w:rPr>
          <w:rFonts w:hint="default"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>ПОЛОЖЕНИ</w:t>
      </w:r>
      <w:r>
        <w:rPr>
          <w:rFonts w:ascii="Times New Roman" w:hAnsi="Times New Roman" w:cs="Times New Roman"/>
          <w:sz w:val="28"/>
          <w:szCs w:val="24"/>
          <w:lang w:val="ru-RU"/>
        </w:rPr>
        <w:t>Е</w:t>
      </w:r>
    </w:p>
    <w:p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ПОРЯДКЕ </w:t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И ОБ УСЛОВИЯХ </w:t>
      </w:r>
    </w:p>
    <w:p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ПРИВЛЕЧЕНИЯ ДЕНЕЖНЫХ СРЕДСТВ ЧЛЕНОВ </w:t>
      </w:r>
    </w:p>
    <w:p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КРЕДИТНОГО ПОТРЕБИТЕЛЬСКОГО КООПЕРАТИВА</w:t>
      </w:r>
    </w:p>
    <w:p>
      <w:pPr>
        <w:tabs>
          <w:tab w:val="left" w:leader="hyphen" w:pos="9356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  <w:t>«Агро Займ»</w:t>
      </w: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</w:pPr>
      <w:r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  <w:t>г. Йошкар-Ола</w:t>
      </w:r>
    </w:p>
    <w:p>
      <w:pPr>
        <w:tabs>
          <w:tab w:val="left" w:leader="hyphen" w:pos="9356"/>
        </w:tabs>
        <w:spacing w:line="240" w:lineRule="auto"/>
        <w:ind w:left="284"/>
        <w:jc w:val="center"/>
        <w:rPr>
          <w:kern w:val="1"/>
          <w:lang w:eastAsia="ar-SA"/>
        </w:rPr>
      </w:pPr>
      <w:r>
        <w:rPr>
          <w:rFonts w:hint="default" w:ascii="Times New Roman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ar-SA"/>
        </w:rPr>
        <w:t>21</w:t>
      </w:r>
      <w:r>
        <w:rPr>
          <w:rFonts w:hint="default" w:ascii="Times New Roman" w:hAnsi="Times New Roman" w:cs="Times New Roman"/>
          <w:kern w:val="1"/>
          <w:sz w:val="24"/>
          <w:szCs w:val="24"/>
          <w:lang w:eastAsia="ar-SA"/>
        </w:rPr>
        <w:t xml:space="preserve"> г.</w:t>
      </w:r>
      <w:r>
        <w:rPr>
          <w:kern w:val="1"/>
          <w:lang w:eastAsia="ar-SA"/>
        </w:rPr>
        <w:br w:type="page"/>
      </w:r>
    </w:p>
    <w:p>
      <w:pPr>
        <w:pStyle w:val="42"/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ОБЩИЕ ПОЛОЖЕНИЯ.</w:t>
      </w:r>
    </w:p>
    <w:p>
      <w:pPr>
        <w:pStyle w:val="42"/>
        <w:numPr>
          <w:ilvl w:val="0"/>
          <w:numId w:val="0"/>
        </w:numPr>
        <w:spacing w:line="240" w:lineRule="auto"/>
        <w:jc w:val="both"/>
        <w:rPr>
          <w:b/>
        </w:rPr>
      </w:pPr>
    </w:p>
    <w:p>
      <w:pPr>
        <w:pStyle w:val="3"/>
        <w:shd w:val="clear" w:color="auto" w:fill="FFFFFF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cs="Times New Roman"/>
          <w:sz w:val="24"/>
          <w:szCs w:val="24"/>
          <w:lang w:val="ru-RU"/>
        </w:rPr>
        <w:t>1.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Гражданским кодексом РФ, Федеральным законом от 18.07.2009 г. «О кредитной кооперации» № 190-ФЗ,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Базовым стандартом совершения Кооперативом операций на финансовом рынке и Базовым стандартом защиты прав и интересов физических и юридических лиц,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 федеральных законов и нормативных правовых актов и уставом кредитного потребительского кооператива «Агро Займ» (далее по тексту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Кооператив).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Положение является внутренним нормативным документом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ооператива, регулирующим </w:t>
      </w:r>
      <w:r>
        <w:rPr>
          <w:rFonts w:hint="default" w:ascii="Times New Roman" w:hAnsi="Times New Roman" w:cs="Times New Roman"/>
          <w:color w:val="000000"/>
          <w:spacing w:val="-5"/>
          <w:sz w:val="24"/>
          <w:szCs w:val="24"/>
        </w:rPr>
        <w:t xml:space="preserve">основные </w:t>
      </w:r>
      <w:r>
        <w:rPr>
          <w:rFonts w:hint="default" w:ascii="Times New Roman" w:hAnsi="Times New Roman" w:cs="Times New Roman"/>
          <w:sz w:val="24"/>
          <w:szCs w:val="24"/>
        </w:rPr>
        <w:t xml:space="preserve">правила и процедуры привлечения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ооперативом денежных средств от членов</w:t>
      </w:r>
      <w:r>
        <w:rPr>
          <w:rFonts w:hint="default" w:cs="Times New Roman"/>
          <w:sz w:val="24"/>
          <w:szCs w:val="24"/>
          <w:lang w:val="ru-RU"/>
        </w:rPr>
        <w:t xml:space="preserve"> (пайщиков)</w:t>
      </w:r>
      <w:r>
        <w:rPr>
          <w:rFonts w:hint="default" w:ascii="Times New Roman" w:hAnsi="Times New Roman" w:cs="Times New Roman"/>
          <w:sz w:val="24"/>
          <w:szCs w:val="24"/>
        </w:rPr>
        <w:t xml:space="preserve"> Кооператива</w:t>
      </w:r>
      <w:r>
        <w:rPr>
          <w:rFonts w:hint="default" w:cs="Times New Roman"/>
          <w:sz w:val="24"/>
          <w:szCs w:val="24"/>
          <w:lang w:val="ru-RU"/>
        </w:rPr>
        <w:t xml:space="preserve"> (далее - членов).</w:t>
      </w:r>
    </w:p>
    <w:p>
      <w:pPr>
        <w:pStyle w:val="3"/>
        <w:shd w:val="clear" w:color="auto" w:fill="FFFFFF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1.3. </w:t>
      </w:r>
      <w:r>
        <w:rPr>
          <w:rFonts w:hint="default"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по привлечению денежных средств членов 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регулируется действующим законодательством Российской Федерации, Уставом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ооператива, настоящим Положением, решениями Правления кооператива с последующим утверждением их на </w:t>
      </w:r>
      <w:r>
        <w:rPr>
          <w:rFonts w:hint="default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бщем </w:t>
      </w:r>
      <w:r>
        <w:rPr>
          <w:rFonts w:hint="default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обрании.</w:t>
      </w:r>
    </w:p>
    <w:p>
      <w:pPr>
        <w:pStyle w:val="3"/>
        <w:shd w:val="clear" w:color="auto" w:fill="FFFFFF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1.4. Условием совершения Кооперативом операций по привлечению денежных средств  членов Кооператива, является членство Кооператива в саморегулируемой организации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кредитных кооперативов.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Привлеченные средства –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денежные средства, полученные Кооперативом от членов Кооператива на основании договоро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 передачи личных сбережений,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договоров займа, предусмотренных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Федеральным законом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Российской Федерации от 18 июля 2009 г. № 190-ФЗ «О кредитной кооперации»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а также денежные средства, полученные Кооперативом от юридических лиц, не являющихся членами Кооператива (пайщиками), на основании договора займа и (или) договора кредита.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 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hint="default" w:ascii="Times New Roman" w:hAnsi="Times New Roman" w:cs="Times New Roman"/>
          <w:sz w:val="24"/>
          <w:szCs w:val="24"/>
        </w:rPr>
        <w:t xml:space="preserve"> Право собственности на </w:t>
      </w:r>
      <w:r>
        <w:rPr>
          <w:rFonts w:hint="default" w:cs="Times New Roman"/>
          <w:sz w:val="24"/>
          <w:szCs w:val="24"/>
          <w:lang w:val="ru-RU"/>
        </w:rPr>
        <w:t>привлеченные средства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сохраняется за членом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Привлеченные средства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могут быть отчуждены, иначе как в случаях и в порядке, предусмотренных законодательством Российской Федерации. Кооператив принимает на себя обязательство обеспечить конфиденциальность информации о размерах и сроках размещения личных сбережений и </w:t>
      </w:r>
      <w:r>
        <w:rPr>
          <w:rFonts w:hint="default" w:cs="Times New Roman"/>
          <w:sz w:val="24"/>
          <w:szCs w:val="24"/>
          <w:lang w:val="ru-RU"/>
        </w:rPr>
        <w:t xml:space="preserve"> иных привлеченных средств</w:t>
      </w:r>
      <w:r>
        <w:rPr>
          <w:rFonts w:hint="default" w:ascii="Times New Roman" w:hAnsi="Times New Roman" w:cs="Times New Roman"/>
          <w:sz w:val="24"/>
          <w:szCs w:val="24"/>
        </w:rPr>
        <w:t>. Предоставление сведений о личных сбережениях и</w:t>
      </w:r>
      <w:r>
        <w:rPr>
          <w:rFonts w:hint="default" w:cs="Times New Roman"/>
          <w:sz w:val="24"/>
          <w:szCs w:val="24"/>
          <w:lang w:val="ru-RU"/>
        </w:rPr>
        <w:t xml:space="preserve"> иных привлеченных</w:t>
      </w:r>
      <w:r>
        <w:rPr>
          <w:rFonts w:hint="default" w:ascii="Times New Roman" w:hAnsi="Times New Roman" w:cs="Times New Roman"/>
          <w:sz w:val="24"/>
          <w:szCs w:val="24"/>
        </w:rPr>
        <w:t xml:space="preserve"> средствах  лицам, кроме члена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ооператива, не допускается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за исключением случаев, предусмотренных законодательством Российской Федерации.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1.7.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Кооператив гарантирует всем своим имуществом сохранность и возврат привлеченных от членов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денежных средств.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1.8.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Привлекая денежные средства членов,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ооператив обязан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</w:t>
      </w:r>
      <w:r>
        <w:rPr>
          <w:rFonts w:hint="default" w:ascii="Times New Roman" w:hAnsi="Times New Roman" w:cs="Times New Roman"/>
          <w:sz w:val="24"/>
          <w:szCs w:val="24"/>
        </w:rPr>
        <w:t xml:space="preserve">спользовать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привлеченные</w:t>
      </w:r>
      <w:r>
        <w:rPr>
          <w:rFonts w:hint="default" w:ascii="Times New Roman" w:hAnsi="Times New Roman" w:cs="Times New Roman"/>
          <w:sz w:val="24"/>
          <w:szCs w:val="24"/>
        </w:rPr>
        <w:t xml:space="preserve"> денежные средства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осуществления финансовой взаимопомощи путем формирования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использования  фонда </w:t>
      </w:r>
      <w:r>
        <w:rPr>
          <w:rFonts w:hint="default" w:ascii="Times New Roman" w:hAnsi="Times New Roman" w:cs="Times New Roman"/>
          <w:sz w:val="24"/>
          <w:szCs w:val="24"/>
        </w:rPr>
        <w:t>финансовой взаимопомощи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</w:t>
      </w:r>
      <w:r>
        <w:rPr>
          <w:rFonts w:hint="default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Кооператив несет ответственность перед членами за неисполнение обязательств по договорам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передачи личных сбережений</w:t>
      </w:r>
      <w:r>
        <w:rPr>
          <w:rFonts w:hint="default" w:ascii="Times New Roman" w:hAnsi="Times New Roman" w:cs="Times New Roman"/>
          <w:sz w:val="24"/>
          <w:szCs w:val="24"/>
        </w:rPr>
        <w:t xml:space="preserve"> и договорам займа членов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 в соответствии с действующим законодательством.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</w:t>
      </w:r>
      <w:r>
        <w:rPr>
          <w:rFonts w:hint="default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Правом передачи денежных средств в распоряжение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 обладает любой член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ооператива. Привлечение денежных средств от членов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 осуществляется на добровольной основе.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</w:t>
      </w:r>
      <w:r>
        <w:rPr>
          <w:rFonts w:hint="default" w:cs="Times New Roman"/>
          <w:sz w:val="24"/>
          <w:szCs w:val="24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Максимальная сумма денежных средств, привлеченных от одного члена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или от нескольких членов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 являющихся аффилированными лицами, должна соответствовать нормативам, установленным ФЗ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№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190-ФЗ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«О кредитной кооперации» от 18.07.2009 года.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lang w:val="ru-RU"/>
        </w:rPr>
        <w:t xml:space="preserve">1.12.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 за соблюдение нормативов несет единоличный исполнительный орган Кооператива - Директор.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1.1</w:t>
      </w:r>
      <w:r>
        <w:rPr>
          <w:rFonts w:hint="default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Аффилированные (заинтересованные) лица – физические и (или) юридические лица, способные оказывать влияние на деятельность физических и (или) юридических лиц и признаваемые таковыми в соответствии с антимонопольным законодательством Российской Федерации.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</w:t>
      </w:r>
      <w:r>
        <w:rPr>
          <w:rFonts w:hint="default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Кооператив не вправе привлекать денежные средства лиц, не являющихся членами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ооператива, за исключением случаев, предусмотренных настоящим Положением.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</w:t>
      </w:r>
      <w:r>
        <w:rPr>
          <w:rFonts w:hint="default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Кооператив вправе привлекать средства Российской Федерации, субъектов Российской Федерации, муниципальных образований, кредитных организаций, кооператива второго уровня и иных юридических лиц в случае, если учредительными документами указанных юридических лиц предусмотрено финансирование кредитных кооперативов.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Кооператив вправе страховать риск ответственности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за нарушение договоров, на основании которых привлекаются денежные средства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ооператива. При привлечении денежных средств члена Кооператива,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 обязан предоставлять ему информацию о страховании риска ответственности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за нарушение договора, на основании которого привлекаются денежные средства члена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ооператива.</w:t>
      </w:r>
    </w:p>
    <w:p>
      <w:pPr>
        <w:pStyle w:val="3"/>
        <w:spacing w:line="240" w:lineRule="auto"/>
        <w:ind w:firstLine="691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1.17. В случае, если Кооператив принял решение о страховании риска ответственности за нарушение договоров, на основании которых привлекаются денежные средства членов Кооператива, он обязан соблюдать Базовый стандарт совершения кредитным потребительским кооперативом операций на финансовом рынке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по вопросам страхования риска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cs="Times New Roman"/>
          <w:sz w:val="24"/>
          <w:szCs w:val="24"/>
          <w:highlight w:val="none"/>
          <w:lang w:val="ru-RU"/>
        </w:rPr>
        <w:t>18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Решение о привлечении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членов  Кооператива принимается Правлением Кооператива исходя из потребности Кооператива в привлеченных средствах и необходимости соблюдения требований по обеспечению финансовой устойчивости Кооператива.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19.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Виды сберегательных взносов, сроки хранения, минимальный и максимальный размер взносов, а также размер компенсации по ним определяются </w:t>
      </w:r>
      <w:r>
        <w:rPr>
          <w:rFonts w:hint="default" w:cs="Times New Roman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равлением Кооператива</w:t>
      </w:r>
      <w:r>
        <w:rPr>
          <w:rFonts w:hint="default" w:cs="Times New Roman"/>
          <w:sz w:val="24"/>
          <w:szCs w:val="24"/>
          <w:highlight w:val="none"/>
          <w:lang w:val="ru-RU"/>
        </w:rPr>
        <w:t>, которые содержат единые для всех членов Кооператива условия.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 установлении ставок компенсации по личным сбережениям, Кооператив стремится обеспечивать инфляционную защиту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членов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>ооператив  обеспечи</w:t>
      </w:r>
      <w:r>
        <w:rPr>
          <w:rFonts w:hint="default"/>
          <w:sz w:val="24"/>
          <w:szCs w:val="24"/>
          <w:highlight w:val="none"/>
          <w:lang w:val="ru-RU"/>
        </w:rPr>
        <w:t>вает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 равенство прав членов кредитного кооператива в возможности внесения денежных средств на равных условиях, определённых настоящим Положением.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 xml:space="preserve">Правление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ооператива: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принимает решение о принятии физических и юридических лиц в члены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утверждает типовые формы договоров и иных документов, оформляемых при привлечении денежных средств;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1.20.3. </w:t>
      </w:r>
      <w:r>
        <w:rPr>
          <w:rFonts w:hint="default" w:ascii="Times New Roman" w:hAnsi="Times New Roman"/>
          <w:sz w:val="24"/>
          <w:szCs w:val="24"/>
          <w:highlight w:val="none"/>
        </w:rPr>
        <w:t>утверждает размер и порядок платы за использование за использование денежных средств членов кредитного кооператива, привлеченных на основании договоров передачи личных сбережений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>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в период между общими собраниями членов Кооператива предварительно разрабатывает иные условия привлечения денежных средств от членов Кооператива, либо дополняет действующие, с последующим утверждением их на Общем Собрании;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1.20.5.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 вправе вводить или прекращать программы привлечения денежных средств от членов кооператива, определённые настоящим Положением, и (или) ограничить приём денежных средств от членов кредитного кооператива в случае существенного изменения социально-экономической ситуации в регионе, где осуществляет свою деятельность кредитный кооператив, а также в целях необходимости решения вопросов, связанных с управлением ликвидностью кредитного кооператива.</w:t>
      </w:r>
    </w:p>
    <w:p>
      <w:pPr>
        <w:pStyle w:val="41"/>
        <w:spacing w:line="240" w:lineRule="auto"/>
        <w:ind w:firstLine="709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cs="Times New Roman"/>
          <w:sz w:val="24"/>
          <w:szCs w:val="24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Члены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информируются об условиях и порядке привлечения денежных средств путем размещения информации на официальном сайте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по адресу: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https://www.marizaim.ru./ </w:t>
      </w:r>
    </w:p>
    <w:p>
      <w:pPr>
        <w:pStyle w:val="41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Настоящее Положение, образцы договоров, заключаемых с членами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и иные документы, наход</w:t>
      </w:r>
      <w:r>
        <w:rPr>
          <w:rFonts w:hint="default" w:cs="Times New Roman"/>
          <w:sz w:val="24"/>
          <w:szCs w:val="24"/>
          <w:highlight w:val="none"/>
          <w:lang w:val="ru-RU"/>
        </w:rPr>
        <w:t>ятся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помещении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в месте, доступном для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ооператива. 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1.2</w:t>
      </w:r>
      <w:r>
        <w:rPr>
          <w:rFonts w:hint="default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Сотрудники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ведущие первичную работу с членами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 взаимодействующие с членами  в течении всего времени (периода) членства в Кооперативе,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обязаны убедиться, что члену Кооператива известны и понятны условия привлечения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ооперативом  денежных  средств от членов Кооператива.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42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 xml:space="preserve">2.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ПОРЯДОК ОФОРМЛЕНИЯ ДОГОВОРОВ</w:t>
      </w:r>
    </w:p>
    <w:p>
      <w:pPr>
        <w:pStyle w:val="42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ПЕРЕДАЧИ ЛИЧНЫХ СБЕРЕЖЕНИЙ, ДОГОВОРОВ ЗАЙМА.</w:t>
      </w:r>
    </w:p>
    <w:p>
      <w:pPr>
        <w:pStyle w:val="42"/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Кооператив привлекает денежные средства членов Кооператива на основании следующих договоров (далее по тексту –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оговоры):</w:t>
      </w:r>
    </w:p>
    <w:p>
      <w:pPr>
        <w:pStyle w:val="42"/>
        <w:numPr>
          <w:ilvl w:val="0"/>
          <w:numId w:val="2"/>
        </w:numPr>
        <w:spacing w:line="240" w:lineRule="auto"/>
        <w:ind w:left="0" w:firstLine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договоров займа, заключаемых с  юридическими лицами;</w:t>
      </w:r>
    </w:p>
    <w:p>
      <w:pPr>
        <w:pStyle w:val="42"/>
        <w:numPr>
          <w:ilvl w:val="0"/>
          <w:numId w:val="2"/>
        </w:numPr>
        <w:spacing w:line="240" w:lineRule="auto"/>
        <w:ind w:left="0" w:firstLine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договоров передачи личных сбережений, заключаемых с физическими лицами.</w:t>
      </w:r>
    </w:p>
    <w:p>
      <w:pPr>
        <w:pStyle w:val="3"/>
        <w:numPr>
          <w:ilvl w:val="0"/>
          <w:numId w:val="0"/>
        </w:numPr>
        <w:tabs>
          <w:tab w:val="left" w:pos="0"/>
          <w:tab w:val="clear" w:pos="709"/>
        </w:tabs>
        <w:spacing w:line="240" w:lineRule="auto"/>
        <w:ind w:left="8" w:leftChars="0" w:firstLine="698" w:firstLineChars="291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2.2.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Договоры независимо от суммы заключаются в письменной форме. Несоблюдение письменной формы договоров влечет их недействительность. Такие договоры являются ничтожными. 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Договоры вступают в силу с момента передачи денежных средств в кассу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или зачисления денежных средств 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расчетный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счет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2.4.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Факты передачи денежных средств членом Кооператива в Кооператив и выплат Кооперативом денежных средств в пользу члена Кооператива должны подтверждаться оформлением кассовых документов,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предусмотренных 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либо</w:t>
      </w:r>
      <w:r>
        <w:rPr>
          <w:rFonts w:hint="default" w:cs="Times New Roman"/>
          <w:sz w:val="24"/>
          <w:szCs w:val="24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 случае безналичных расчетов - платежными поручениями</w:t>
      </w:r>
      <w:r>
        <w:rPr>
          <w:rFonts w:hint="default" w:cs="Times New Roman"/>
          <w:sz w:val="24"/>
          <w:szCs w:val="24"/>
          <w:highlight w:val="none"/>
          <w:lang w:val="ru-RU"/>
        </w:rPr>
        <w:t>, предусмотренными Положением Банка России № 383-П от 19.06.2012 «О правилах осуществления перевода денежных средств», а также иными, не запрещенными законом способами.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2.5.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Договоры передачи личных сбережений и договоры займа должны быть датированы днем фактического внесения денежных средств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в кассу или на расчетный счет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членом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и подписаны  уполномоченным лицом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ооператива. 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2.6.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Использование при заключении договора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не допускается.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2.7.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соответствии с Уставом Кооператива, Положением </w:t>
      </w:r>
      <w:r>
        <w:rPr>
          <w:rFonts w:hint="default" w:cs="Times New Roman"/>
          <w:sz w:val="24"/>
          <w:szCs w:val="24"/>
          <w:highlight w:val="none"/>
          <w:lang w:val="ru-RU"/>
        </w:rPr>
        <w:t>«О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членстве и членских взносах</w:t>
      </w:r>
      <w:r>
        <w:rPr>
          <w:rFonts w:hint="default" w:cs="Times New Roman"/>
          <w:sz w:val="24"/>
          <w:szCs w:val="24"/>
          <w:highlight w:val="none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настоящим Положением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член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вносит членские взносы на покрытие расходов Кооператива.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2.8.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Уплата членских взносов является уставной обязанностью каждого члена Кооператива, происходящей из условий его членства в Кооперативе и участия в осуществляемой Кооперативом финансовой взаимопомощи.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highlight w:val="none"/>
        </w:rPr>
        <w:t xml:space="preserve"> Для расчета членских взносов по договорам передачи личных сбережений используется  0,5 % от полученных процентов личных сбережений.</w:t>
      </w: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2.9.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Менеджер-кассир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ооператива, исполняющий обязанности по приему денежных средств и оформлению договоров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обязан проинформировать об условиях приема в Кооператив, об условиях по сберегательным программам (% ставкам, срокам, автоматической пролонгации, об условиях пополнения, снятия, досрочного расторжения, оформления доверенности, уплаты НДФЛ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и прочей информацией по сберегательным программам).</w:t>
      </w:r>
    </w:p>
    <w:p>
      <w:pPr>
        <w:pStyle w:val="42"/>
        <w:numPr>
          <w:ilvl w:val="0"/>
          <w:numId w:val="0"/>
        </w:numPr>
        <w:tabs>
          <w:tab w:val="left" w:pos="0"/>
          <w:tab w:val="clear" w:pos="709"/>
        </w:tabs>
        <w:spacing w:line="240" w:lineRule="auto"/>
        <w:ind w:left="9" w:leftChars="0" w:firstLine="698" w:firstLineChars="291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2.10.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Кооператив не вправе использовать денежные средства, внесенные по договорам передачи личных сбережений и договорам займов, для предоставления займов не членам Кооператива, для финансирования хозяйственных и иных расходов Кооператива.</w:t>
      </w:r>
    </w:p>
    <w:p>
      <w:pPr>
        <w:pStyle w:val="3"/>
        <w:numPr>
          <w:ilvl w:val="0"/>
          <w:numId w:val="0"/>
        </w:numPr>
        <w:spacing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2.11.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Начисление процентов (компенсации) на личные сбережения физических лиц или денежные средства юридических лиц, переданные в пользование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ооперативу, производится,   начиная со следующего дня, после поступления  денежных средств  в кассу или на расчетный счет.</w:t>
      </w:r>
    </w:p>
    <w:p>
      <w:pPr>
        <w:pStyle w:val="3"/>
        <w:spacing w:line="240" w:lineRule="auto"/>
        <w:ind w:firstLine="709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2.12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default"/>
          <w:sz w:val="24"/>
          <w:szCs w:val="24"/>
          <w:highlight w:val="none"/>
          <w:lang w:val="ru-RU"/>
        </w:rPr>
        <w:t>Проценты (компенсация) по договорам передачи личных сбережений признаются в том отчетном периоде, в котором они имели место, независимо от времени фактической выплаты денежных средств и иной формы осуществления. Расчет процентов по личным сбережениям осуществляется в зависимости от условий договора.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ачисленные проценты не капитализируются.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2.13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 Кооператив является налоговым агентом по налогу на доходы с физических лиц (НДФЛ) в соответствии с действующим законодательством РФ.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  <w:tab w:val="clear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60" w:firstLineChars="275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2.14.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По истечении срока действия договора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привлеченные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совместно с причисленной компенсацией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наличным либо безналичным путем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возвращаются члену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по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его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заявлению</w:t>
      </w:r>
      <w:r>
        <w:rPr>
          <w:rFonts w:hint="default" w:cs="Times New Roman"/>
          <w:sz w:val="24"/>
          <w:szCs w:val="24"/>
          <w:highlight w:val="none"/>
          <w:lang w:val="ru-RU"/>
        </w:rPr>
        <w:t>.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2.15.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случае досрочного возврата денежных средств по инициативе члена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при недостаточности денежных средств в кассе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возврат осуществляется по мере поступления денежных средств в кассу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в порядке очередности обращения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2.16. 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тдельные пункты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могут быть изменены или дополнены по согласованию сторон, оформля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тся дополнительными соглашениями, которые в таком случае являются неотъемлемой частью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2.17.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Передавая денежные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ооперативу, его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член имеет право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: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890" w:firstLineChars="371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а зачисление суммы имеющихся привлеченных денежных средств и паенакоплений в счет погашения обязательств перед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ооперативом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- распоряжаться денежными средствами и начисленными процентами (компенсацией) лично, так и через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доверенное лицо, имеющее от него письменное полномочие  (нотариально заверенную доверенность на распоряжение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денежными средствами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или получение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- 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беспечивать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денежными средствами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исполнение собственных обязательств или обязательств иного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, возникших из условий участия в финансовой взаимопомощи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пору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чать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ооперативу, по мере наступления срока исполнения его (или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за которого он ручается) обязательств по условиям участия в финансовой взаимопомощи, безакцептно списывать из суммы переданных им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денежных средств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суммы причитающихся к исполнению обязательст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в.</w:t>
      </w:r>
    </w:p>
    <w:p>
      <w:pPr>
        <w:pStyle w:val="41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. ОСОБЕННОСТИ ПРИВЛЕЧЕНИЯ ДЕНЕЖНЫХ СРЕДСТВ</w:t>
      </w: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ФИЗИЧЕСКИХ ЛИЦ – ЧЛЕНОВ КООПЕРАТИВА ПО ДОГОВОРАМ ЛИЧНЫХ</w:t>
      </w: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СБЕРЕЖЕНИЙ</w:t>
      </w: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Кооператив вправе привлекать денежные средства физических лиц –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исключительно на основании договоров передачи личных сбережений.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.2. Денежные средства от членов принимаются как наличным путем, так и по перечислению на расчетный счет.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3.3.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 договору передачи личных сбережений физическое лицо, являющееся членом 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передает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ооперативу денежные средства на условиях возвратности, платности, срочности.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Условия договоров передачи личных сбережений о размере и порядке платы за использование денежных средств членов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ооператива, являются единообразными для всех членов 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3.5.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Срок пользования  личными сбережениями устанавливается в договоре личных сбережений по взаимной договоренности между членом и Кооперативом на срок 12 месяцев.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Срок действия договора может быть продлен по Соглашению сторон.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Срок хранения личных сбережений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по ставке 0,1 годовых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не ограничивается.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3.6.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Внесение дополнительных денежных средств Пайщиком по договорам передачи личных сбережений не предусматривается.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3.7.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Возможность возврата части денежных средств по договорам передачи денежных средств не предусматривается.</w:t>
      </w:r>
    </w:p>
    <w:p>
      <w:pPr>
        <w:pStyle w:val="3"/>
        <w:spacing w:line="240" w:lineRule="auto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3.8.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Договор передач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личных сбережений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заключенный с физическими лицами, согласно Базов</w:t>
      </w:r>
      <w:r>
        <w:rPr>
          <w:rFonts w:hint="default" w:cs="Times New Roman"/>
          <w:sz w:val="24"/>
          <w:szCs w:val="24"/>
          <w:highlight w:val="none"/>
          <w:lang w:val="ru-RU"/>
        </w:rPr>
        <w:t>ого ст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андарт</w:t>
      </w:r>
      <w:r>
        <w:rPr>
          <w:rFonts w:hint="default" w:cs="Times New Roman"/>
          <w:sz w:val="24"/>
          <w:szCs w:val="24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совершения Кооперативом операций на финансовом рынке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должен содержать условия:</w:t>
      </w:r>
    </w:p>
    <w:p>
      <w:pPr>
        <w:pStyle w:val="3"/>
        <w:spacing w:line="240" w:lineRule="auto"/>
        <w:ind w:left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numPr>
          <w:ilvl w:val="0"/>
          <w:numId w:val="3"/>
        </w:numPr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 сторонах договора, с указанием лиц, наделенных полномочиями на подписание договора, основания данных полномочий;</w:t>
      </w:r>
    </w:p>
    <w:p>
      <w:pPr>
        <w:pStyle w:val="23"/>
        <w:numPr>
          <w:ilvl w:val="0"/>
          <w:numId w:val="3"/>
        </w:numPr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сумме п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едаваемых денежных средств. При этом возможность внесения членом Кооператива в течение срока действия договора передачи личных сбережений дополнительных денежных средств свыше суммы, указанной в договоре передачи личных сбережений, или возможность досрочного возврата части денежных средств, переданных по договору передачи личных сбережений, должны быть предусмотренны условиями договора и подтверждаться соглашением сторон;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порядке передачи, сроке и порядке возврата Кооперативом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привлечённых денежных средств;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размере компенсации за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ис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пользование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привлеченных денежных средств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. Размер платы (компенсации) за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ис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пользование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ооперативом привлеченных денежных средств члена кооператива устанавливается в процентах годовых. При этом максимальный размер платы (компенсации) за использование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ооперативом привлеченных денежных средств члена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ооператива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с учетом всех выплат, причитающихся по договору передачи личных сбережений, не может превышать 1,8  (одну целую восемь десятых) ключевой ставки, установленной Банком России на дату заключения договора передачи личных сбережений.;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порядке и сроках начисления платы (компенсации) за использование привлеченных денежных средств членов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и порядке и сроках ее выплаты;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 сроке, на который заключается договор, его продлении (пролонгации), о порядке возврата денежных средств, и условие о досрочном возврате денежных средств, в том числе порядке, предусмотренно</w:t>
      </w:r>
      <w:r>
        <w:rPr>
          <w:rFonts w:hint="default" w:cs="Times New Roman"/>
          <w:sz w:val="24"/>
          <w:szCs w:val="24"/>
          <w:highlight w:val="none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частью 4 статьи 14 Федерального закона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№ 190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«О кредитной кооперации», при прекращении членства в кредитном потребительском кооперативе. В случаях, когда срок возврата денежных средств по договору передачи личных сбережений определен моментом востребования, договором передачи личных сбережений должен быть предусмотрен срок, в течение которого со дня предъявления требования о возврате денежных средств кредитным кооперативом должны быть возвращены денежные средства и исполнены все обязательства по договору личных сбережений.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об ответственности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за нарушение обязательств по договору передачи личных сбережений и освобождения от данной ответственности.</w:t>
      </w:r>
    </w:p>
    <w:p>
      <w:pPr>
        <w:pStyle w:val="23"/>
        <w:numPr>
          <w:ilvl w:val="0"/>
          <w:numId w:val="3"/>
        </w:numPr>
        <w:spacing w:after="0" w:line="198" w:lineRule="atLeast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другие условия. 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Не допускаются устанавливать в Договоре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передач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личных сбережений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условия, отличные от условий, определенных в настоящем Положении.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</w:p>
    <w:p>
      <w:pPr>
        <w:pStyle w:val="3"/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3.9.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При продлении срока действия договора передачи личных сбережений размер платы (компенсация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проценты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) за использование привлеченных денежных средств членов </w:t>
      </w:r>
      <w:r>
        <w:rPr>
          <w:rFonts w:hint="default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 с даты продления срока действия договора личных сбережений не должен превышать максимальный размер платы, определенный </w:t>
      </w:r>
      <w:r>
        <w:rPr>
          <w:rFonts w:eastAsia="Calibri"/>
          <w:b/>
          <w:szCs w:val="24"/>
          <w:highlight w:val="none"/>
        </w:rPr>
        <w:t>Базовым стандартом совершения операций кредитным потребительским кооперативом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на дату проведения срока действия договора передачи личных сбережений.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3.10.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Учет обязательств по договорам передачи личных сбережений ведется отдельно от обязательств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по иным договорам.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3.11.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Обращение взыскания на денежные средства и иное имущество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в части, соответствующей сумме основных обязательств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 по договорам передачи личных сбережений, не допускается.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3.12.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Договор передачи личных сбережений может быть досрочно расторгнут по инициативе Кооператива , согласно п.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6.11. настоящего Положения.</w:t>
      </w:r>
    </w:p>
    <w:p>
      <w:pPr>
        <w:numPr>
          <w:ilvl w:val="0"/>
          <w:numId w:val="0"/>
        </w:numPr>
        <w:spacing w:after="80" w:line="312" w:lineRule="auto"/>
        <w:ind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3.13.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Информация о размере и порядке платы за использование денежных средств членов кредитного кооператива, привлеченных на основании договоров передачи личных сбережений, должна быть размещена в местах обслуживания клиентов, членов кредитного кооператива и на официальном сайте кредитного кооператива в информационно-телекоммуникационной сети «Интернет» (при наличии). </w:t>
      </w:r>
    </w:p>
    <w:p>
      <w:pPr>
        <w:spacing w:after="80" w:line="312" w:lineRule="auto"/>
        <w:ind w:left="567" w:hanging="567"/>
        <w:rPr>
          <w:highlight w:val="none"/>
        </w:rPr>
      </w:pPr>
    </w:p>
    <w:p>
      <w:pPr>
        <w:pStyle w:val="7"/>
        <w:numPr>
          <w:ilvl w:val="0"/>
          <w:numId w:val="0"/>
        </w:numPr>
        <w:spacing w:before="0" w:after="80" w:line="312" w:lineRule="auto"/>
        <w:ind w:leftChars="0" w:firstLine="720" w:firstLineChars="300"/>
        <w:jc w:val="left"/>
        <w:rPr>
          <w:rFonts w:hint="default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3.14.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Условия привлечения денежных средств от членов кредитного кооператива:</w:t>
      </w:r>
    </w:p>
    <w:p>
      <w:pPr>
        <w:spacing w:after="80" w:line="312" w:lineRule="auto"/>
        <w:ind w:left="567" w:hanging="567"/>
        <w:rPr>
          <w:highlight w:val="none"/>
        </w:rPr>
      </w:pPr>
      <w:r>
        <w:rPr>
          <w:highlight w:val="none"/>
        </w:rPr>
        <w:t xml:space="preserve"> </w:t>
      </w:r>
    </w:p>
    <w:tbl>
      <w:tblPr>
        <w:tblStyle w:val="14"/>
        <w:tblW w:w="893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089"/>
        <w:gridCol w:w="5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03" w:type="dxa"/>
            <w:noWrap w:val="0"/>
            <w:vAlign w:val="top"/>
          </w:tcPr>
          <w:p>
            <w:pPr>
              <w:spacing w:after="80" w:line="312" w:lineRule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№  п/п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after="80" w:line="312" w:lineRule="auto"/>
              <w:ind w:hanging="34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Наименование программы привлечения денежных средств членов кредитного кооператива </w:t>
            </w:r>
          </w:p>
        </w:tc>
        <w:tc>
          <w:tcPr>
            <w:tcW w:w="5239" w:type="dxa"/>
            <w:noWrap w:val="0"/>
            <w:vAlign w:val="top"/>
          </w:tcPr>
          <w:p>
            <w:pPr>
              <w:spacing w:after="80" w:line="312" w:lineRule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Условия привлечения денежных средств</w:t>
            </w:r>
          </w:p>
          <w:p>
            <w:pPr>
              <w:spacing w:after="80" w:line="312" w:lineRule="auto"/>
              <w:jc w:val="left"/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  <w:t>(диапазоны сумм и сроков привлечения личных сбережений, процентных ставок, правил начисления процентов, порядок выплат)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3" w:type="dxa"/>
            <w:noWrap w:val="0"/>
            <w:vAlign w:val="top"/>
          </w:tcPr>
          <w:p>
            <w:pPr>
              <w:spacing w:after="80" w:line="312" w:lineRule="auto"/>
              <w:ind w:left="567" w:hanging="56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after="80" w:line="312" w:lineRule="auto"/>
              <w:ind w:left="567" w:hanging="56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Годовой.</w:t>
            </w:r>
          </w:p>
        </w:tc>
        <w:tc>
          <w:tcPr>
            <w:tcW w:w="5239" w:type="dxa"/>
            <w:noWrap w:val="0"/>
            <w:vAlign w:val="top"/>
          </w:tcPr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Диапазоны размера платы за использование денежных средств членов Кооператива, привлеченных на основании договоров передачи личных сбережений устанавливаются: от 6 % до 15% годовых.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Процентная ставка не меняется в действующих договорах. 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Диапазоны сумм привлечения личных сбережений от 10 000  руб. до 1 000 000 млн.руб.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Договор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передач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личных сбережений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 заключается между членом Кооператива и Кооперативом сроком на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12 месяцев.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 xml:space="preserve"> Срок действия договора может быть продлён по Соглашению сторон, на условиях действующих в Кооперативе.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Внесение дополнительных денежных средств Пайщиком по договорам передачи личных сбережений не предусматривается.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Возможность возврата части денежных средств по договорам передачи денежных средств не предусматривается.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За использование личных сбережений Кооператив начисляет пайщику компенсацию по ставке: утверждённой Правлением Кооператива на день заключения договора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, которая не меняется в течении действия договора.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Проценты (компенсация) начисляется в момент заключения договора на сумму  личных сбережений со дня, следующего за днем передачи пайщиком денежных средств Кооперативу и до дня возврата их пайщику, либо списания их по поручению пайщика с его лицевого счета или по основаниям, установленным ч. 4 ст. 14 Закона № 190-ФЗ.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При расчете суммы процентов (компенсации) учитывается фактическое количество календарных дней.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Проценты (компенсация) выдается, по заявлению Пайщика, по истечению 3 (трех) месяцев, со дня заключения договора, далее ежемесячно, за фактически прошедшие месяцы.</w:t>
            </w:r>
          </w:p>
          <w:p>
            <w:pPr>
              <w:pStyle w:val="3"/>
              <w:tabs>
                <w:tab w:val="left" w:pos="0"/>
                <w:tab w:val="clear" w:pos="709"/>
              </w:tabs>
              <w:spacing w:line="240" w:lineRule="auto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По истечении срока действия договора Пайщику возвращаются его личные сбережения совместно с причисленными процентами (компенсацией) наличным либо безналичным путем, по заявлению Пайщика.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В случае досрочного расторжения договора по инициативе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члена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, Кооператив производит перерасчет начисленн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ых процентов (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компенсации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из расчета количества полных месяцев хранения личных сбережений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, в соответствии с условиями договора.</w:t>
            </w:r>
          </w:p>
          <w:p>
            <w:pPr>
              <w:pStyle w:val="3"/>
              <w:spacing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ачисленные проценты не капитализируются.</w:t>
            </w:r>
          </w:p>
          <w:p>
            <w:pPr>
              <w:spacing w:after="80" w:line="312" w:lineRule="auto"/>
              <w:ind w:left="567" w:hanging="567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cs="Times New Roman"/>
          <w:sz w:val="24"/>
          <w:szCs w:val="24"/>
          <w:highlight w:val="none"/>
          <w:lang w:val="ru-RU"/>
        </w:rPr>
      </w:pP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4"/>
        </w:numPr>
        <w:spacing w:line="240" w:lineRule="auto"/>
        <w:ind w:firstLine="692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ПОРЯДОК РАСПОРЯЖЕНИЯ ЛИЧНЫМИ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>СБЕРЕЖЕНИЯМИ</w:t>
      </w:r>
    </w:p>
    <w:p>
      <w:pPr>
        <w:pStyle w:val="3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.1.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имеет право распоряжаться сбережениями как лично, так и через доверенное лицо,  имеющее от него письменное полномочие  (нотариально заверенную доверенность на распоряжение личными сбережениями или получение личных сбережений). Оформление доверенности производится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 соблюдением требований действующего законодательства РФ. Кооператив прекращает выдачу личных сбережений по доверенности с того момента,  как ему станет известно о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от доверенного лица или другим путем. Кооператив не несет ответственности за выдачу по доверенности личных сбережений после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если он не был оповещен о его смерти.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.2.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имеет право сделать нотариально оформленное распоряжение Кооперативу о выдаче личных сбережений на случай смерти любому лицу. В случае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личные сбережения,  по которым не сделано распоряжение,  Кооператив выдает наследникам в поряд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ке, установленном законодательством РФ.  </w:t>
      </w:r>
    </w:p>
    <w:p>
      <w:pPr>
        <w:pStyle w:val="3"/>
        <w:spacing w:line="240" w:lineRule="auto"/>
        <w:ind w:firstLine="692"/>
        <w:jc w:val="both"/>
        <w:rPr>
          <w:rFonts w:hint="default"/>
          <w:sz w:val="24"/>
          <w:szCs w:val="24"/>
          <w:highlight w:val="none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>4.3. В случае смерти пайщика членство в Кооперативе прекращается. Если на момент прекращения членства пайщика в Кооперативе, срок договора передачи  личных сбережений не истек, такой договор с прекратившим членство пайщиком расторгается досрочно, Кооператив выплачивает ему личные сбережения совместно с начисленными процентами (компенсацией), в порядке, установленном условием договора передачи личных сбережений о досрочном возврате средств пайщика при прекращении им членства в Кооперативе.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4.4.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</w:t>
      </w:r>
      <w:r>
        <w:rPr>
          <w:rFonts w:hint="default"/>
          <w:sz w:val="24"/>
          <w:szCs w:val="24"/>
          <w:highlight w:val="none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о дня получения информации о смерти </w:t>
      </w:r>
      <w:r>
        <w:rPr>
          <w:rFonts w:hint="default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Кооператив</w:t>
      </w:r>
      <w:r>
        <w:rPr>
          <w:rFonts w:hint="default"/>
          <w:sz w:val="24"/>
          <w:szCs w:val="24"/>
          <w:highlight w:val="none"/>
          <w:lang w:val="ru-RU"/>
        </w:rPr>
        <w:t xml:space="preserve"> может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направ</w:t>
      </w:r>
      <w:r>
        <w:rPr>
          <w:rFonts w:hint="default"/>
          <w:sz w:val="24"/>
          <w:szCs w:val="24"/>
          <w:highlight w:val="none"/>
          <w:lang w:val="ru-RU"/>
        </w:rPr>
        <w:t>ить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нотариусу по последнему известному месту жительства умершего </w:t>
      </w:r>
      <w:r>
        <w:rPr>
          <w:rFonts w:hint="default"/>
          <w:sz w:val="24"/>
          <w:szCs w:val="24"/>
          <w:highlight w:val="none"/>
          <w:lang w:val="ru-RU"/>
        </w:rPr>
        <w:t xml:space="preserve"> члена </w:t>
      </w:r>
      <w:r>
        <w:rPr>
          <w:rFonts w:hint="default" w:ascii="Times New Roman" w:hAnsi="Times New Roman"/>
          <w:sz w:val="24"/>
          <w:szCs w:val="24"/>
          <w:highlight w:val="none"/>
        </w:rPr>
        <w:t>уведомление о наличии неисполненных перед умершим обязательств с просьбой о включении данных обязательств в наследственную массу умершего</w:t>
      </w:r>
      <w:r>
        <w:rPr>
          <w:rFonts w:hint="default"/>
          <w:sz w:val="24"/>
          <w:szCs w:val="24"/>
          <w:highlight w:val="none"/>
          <w:lang w:val="ru-RU"/>
        </w:rPr>
        <w:t xml:space="preserve"> члена</w:t>
      </w:r>
      <w:r>
        <w:rPr>
          <w:rFonts w:hint="default" w:ascii="Times New Roman" w:hAnsi="Times New Roman"/>
          <w:sz w:val="24"/>
          <w:szCs w:val="24"/>
          <w:highlight w:val="none"/>
        </w:rPr>
        <w:t>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4.5.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С даты открытия наследства </w:t>
      </w:r>
      <w:r>
        <w:rPr>
          <w:rFonts w:hint="default"/>
          <w:sz w:val="24"/>
          <w:szCs w:val="24"/>
          <w:highlight w:val="none"/>
          <w:lang w:val="ru-RU"/>
        </w:rPr>
        <w:t xml:space="preserve"> (днем открытия наследства является день смерти гражданина, п.1 ст. 1114 ГК РФ)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взаимные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обязательства Кооператива и пайщика по договору передачи личных сбережений прекращаются по основанию п. 2 ст. 418 ГК РФ. До принятия наследства, сумма личных сбережений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учитывается</w:t>
      </w:r>
      <w:r>
        <w:rPr>
          <w:rFonts w:hint="default"/>
          <w:sz w:val="24"/>
          <w:szCs w:val="24"/>
          <w:highlight w:val="none"/>
          <w:lang w:val="ru-RU"/>
        </w:rPr>
        <w:t xml:space="preserve"> в кредиторской задолженности.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Кооператив не несет обязательств по начислению и выплате </w:t>
      </w:r>
      <w:r>
        <w:rPr>
          <w:rFonts w:hint="default"/>
          <w:sz w:val="24"/>
          <w:szCs w:val="24"/>
          <w:highlight w:val="none"/>
          <w:lang w:val="ru-RU"/>
        </w:rPr>
        <w:t xml:space="preserve">процентов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(компенсации) за использование личных сбережений умершего пайщика за период со дня открытия до дня принятия наследства. В случае, если наследник, принявший наследство, воспользуется правом вступления в Кооператив, переходящая ему по наследству сумма личных сбережений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может, по его заявлению, быть полностью или частично размещена на условиях вновь заключенного договора передачи личных сбережений.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highlight w:val="none"/>
        </w:rPr>
        <w:t xml:space="preserve">До истечения шести месяцев со дня открытия наследства, лицо, указанное в постановлении нотариуса, либо наследник, которому завещаны личные сбережения умершего пайщика, вправе получить из наследуемой суммы личных сбережений средства, необходимые для организации расходов на достойные похороны наследодателя в порядке и размере, определенном ст. 1174 ГК РФ.  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4.6.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Наследник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может быть принят в Кооператив без оплаты  обязательного паевого взноса на основании документа, подтверждающего принятие наследства. К наследнику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переходят все права и обязательства умершего </w:t>
      </w:r>
      <w:r>
        <w:rPr>
          <w:rFonts w:hint="default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, вытекающие из договора передачи личных сбережений. При этом с даты принятия наследника в </w:t>
      </w:r>
      <w:r>
        <w:rPr>
          <w:rFonts w:hint="default"/>
          <w:sz w:val="24"/>
          <w:szCs w:val="24"/>
          <w:highlight w:val="none"/>
          <w:lang w:val="ru-RU"/>
        </w:rPr>
        <w:t>члены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возобновляется начисление компенсаций по договору передачи личных сбережений на условиях, предусмотренных данным договором. В случае если паенакопление и личные сбережения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перешли к нескольким его наследникам, наследник, который имеет право быть принятым в </w:t>
      </w:r>
      <w:r>
        <w:rPr>
          <w:rFonts w:hint="default"/>
          <w:sz w:val="24"/>
          <w:szCs w:val="24"/>
          <w:highlight w:val="none"/>
          <w:lang w:val="ru-RU"/>
        </w:rPr>
        <w:t>члены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>, определяется соответствующим соглашением между наследниками или решением суда.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4.7.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В случае если ни один из наследников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не хочет или не может вступить в Кооператив, им выплачивается сумма паенакопления (пая) и личных сбережений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соразмерно наследственным долям в течение 3- х месяцев со дня обращения наследников в Кооператив в порядке, определенном Уставом Кооператива. Выплата денежных средств осуществляется при условии предъявления наследником документа, удостоверяющего личность, и оригинала свидетельства о праве на наследство, позволяющего сделать однозначный вывод о праве наследника на денежные средства, находящиеся в Кооперативе.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4.8</w:t>
      </w:r>
      <w:r>
        <w:rPr>
          <w:rFonts w:hint="default" w:ascii="Times New Roman" w:hAnsi="Times New Roman"/>
          <w:sz w:val="24"/>
          <w:szCs w:val="24"/>
          <w:highlight w:val="none"/>
        </w:rPr>
        <w:t>.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В случае отсутствия наследников у умершего </w:t>
      </w:r>
      <w:r>
        <w:rPr>
          <w:rFonts w:hint="default"/>
          <w:sz w:val="24"/>
          <w:szCs w:val="24"/>
          <w:highlight w:val="none"/>
          <w:lang w:val="ru-RU"/>
        </w:rPr>
        <w:t>члена Кооператива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порядок наследования его паенакопления (пая) и личных сбережений определяется в соответствии с Гражданским кодексом Российской Федерации.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4.9. В случае, если кредитный кооператив имеет обязательства перед умершим членом кредитного кооператива по договорам займа или иным договорам, наследование и выплата денежных средств по этим обязательствам осуществляется в порядке, предусмотренном Федеральным законом «О кредитной кооперации» для наследования и выплаты паенакопления (пая) умершего члена кредитного кооператива.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4.10.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При наличии у умершего члена Кооператива неисполненных обязательств перед Кооперативом обязательство Кооператива по выплате его наследникам паенакопления (пая) и личных сбережений прекращаются полностью или частично зачетом встречного требования Кооператива к наследникам.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4.11.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Если после зачета встречного требования, за умершим членом Кооператива сохраняются неисполненные обязательства, Кооператив предъявляет наследникам, принявшим наследство умершего члена Кооператива, требование о погашении непокрытой части обязательств и, при отказе от добровольного исполнения этого требования, обращается с соответствующим исковым заявлением в Суд.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12.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случае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справки по лицевым счетам выдаются лицам, указанным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нотариально оформленном распоряжении Кооперативу на случай смерти, нотариусам по находящимся в их производстве наследственным делам о вкладах умерших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13.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Основанием для выдачи справок являются письменные запросы, в которых должно быть указано основание для выдачи справки.  Справка подписывается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директором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Кооператива и главным бухгалтером Кооператива.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На денежные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может быть наложен арест на основании решения суда. Выдача личных сбережений в таких случаях приостанавливается до снятия ареста. Взыскание может быть обращено только на основании решения суда. 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Конфискация денежных средств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может быть произведена на основании вступившего в силу приговора или вынесенного в соответствии с законом постановления о конфискации имущества.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15.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случае обращения взыскания на личные сбережения,  Кооператив не несет материальной ответственности за выдачу сбережений, произведенную ранее на законных основаниях,  в том числе и на основании письменной доверенности или нотариально  заверенного распоряжения, сделанного на случай смерти.</w:t>
      </w:r>
    </w:p>
    <w:p>
      <w:pPr>
        <w:pStyle w:val="3"/>
        <w:spacing w:line="240" w:lineRule="auto"/>
        <w:ind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8"/>
        <w:numPr>
          <w:ilvl w:val="0"/>
          <w:numId w:val="0"/>
        </w:numPr>
        <w:spacing w:before="120" w:after="120" w:line="240" w:lineRule="auto"/>
        <w:ind w:leftChars="0"/>
        <w:jc w:val="center"/>
        <w:outlineLvl w:val="0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bookmarkStart w:id="1" w:name="_Toc509168961"/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5.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Порядок и сроки предоставления по требованию члена  Кооператива документов (их копий), связанных с заключением и исполнением договора передачи личных сбережений.</w:t>
      </w:r>
      <w:bookmarkEnd w:id="1"/>
    </w:p>
    <w:p>
      <w:pPr>
        <w:numPr>
          <w:ilvl w:val="0"/>
          <w:numId w:val="0"/>
        </w:numPr>
        <w:tabs>
          <w:tab w:val="left" w:pos="720"/>
        </w:tabs>
        <w:spacing w:after="60" w:line="240" w:lineRule="auto"/>
        <w:ind w:leftChars="0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5.1.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Кооператив по договору передачи личных сбережений  бесплатно (но не более одного раза по одному договору об оказании финансовой услуги) и не ограниченное число раз за плату, не превышающую расходов на изготовление соответствующего документа, предостав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ляет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 xml:space="preserve"> получателю финансовых услуг – члену Кооператива по его требованию заверенные уполномоченным должностным лицом Кооператива следующие документы или их копии (или обоснов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ывает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 xml:space="preserve"> невозможность предоставления копий таких документов в связи с их утратой)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в течении 10 рабочих дней со дня регистрации соответствующего запроса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:</w:t>
      </w:r>
    </w:p>
    <w:p>
      <w:pPr>
        <w:numPr>
          <w:ilvl w:val="0"/>
          <w:numId w:val="5"/>
        </w:numPr>
        <w:spacing w:after="60"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договор передачи личных сбережений, подписанный сторонами;</w:t>
      </w:r>
    </w:p>
    <w:p>
      <w:pPr>
        <w:numPr>
          <w:ilvl w:val="0"/>
          <w:numId w:val="5"/>
        </w:numPr>
        <w:spacing w:after="60"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>документ, подтверждающий передачу получателем финансовой услуги денежных средств (ордер, платежное поручение, справка о перечислении денежных средств на электронное средство платежа).</w:t>
      </w:r>
    </w:p>
    <w:p>
      <w:pPr>
        <w:numPr>
          <w:ilvl w:val="0"/>
          <w:numId w:val="0"/>
        </w:numPr>
        <w:spacing w:after="60" w:line="240" w:lineRule="auto"/>
        <w:ind w:leftChars="0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5.2.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Перед подписанием  договора 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передачи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с Пайщиком согласованы следующие способы взаимодействия: личный контакт, телефонная связь,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sms-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сообщения, почтовая связь (уведомления).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 w:cs="Times New Roman"/>
          <w:b/>
          <w:sz w:val="24"/>
          <w:szCs w:val="24"/>
          <w:highlight w:val="none"/>
          <w:lang w:val="ru-RU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>6.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ПОРЯДОК ВОЗВРАТА </w:t>
      </w:r>
      <w:r>
        <w:rPr>
          <w:rFonts w:hint="default" w:cs="Times New Roman"/>
          <w:b/>
          <w:sz w:val="24"/>
          <w:szCs w:val="24"/>
          <w:highlight w:val="none"/>
          <w:lang w:val="ru-RU"/>
        </w:rPr>
        <w:t xml:space="preserve">ПРИВЛЕЧЕННЫХ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 ДЕНЕЖНЫХ СРЕДСТВ</w:t>
      </w:r>
    </w:p>
    <w:p>
      <w:pPr>
        <w:pStyle w:val="3"/>
        <w:numPr>
          <w:ilvl w:val="0"/>
          <w:numId w:val="0"/>
        </w:numPr>
        <w:spacing w:line="240" w:lineRule="auto"/>
        <w:ind w:leftChars="0" w:firstLine="3242" w:firstLineChars="1350"/>
        <w:jc w:val="both"/>
        <w:rPr>
          <w:rFonts w:hint="default" w:cs="Times New Roman"/>
          <w:b/>
          <w:sz w:val="24"/>
          <w:szCs w:val="24"/>
          <w:highlight w:val="none"/>
          <w:lang w:val="ru-RU"/>
        </w:rPr>
      </w:pPr>
      <w:r>
        <w:rPr>
          <w:rFonts w:hint="default" w:cs="Times New Roman"/>
          <w:b/>
          <w:sz w:val="24"/>
          <w:szCs w:val="24"/>
          <w:highlight w:val="none"/>
          <w:lang w:val="ru-RU"/>
        </w:rPr>
        <w:t>И  РАСТОРЖЕНИЯ ДОГОВОРОВ</w:t>
      </w:r>
    </w:p>
    <w:p>
      <w:pPr>
        <w:pStyle w:val="3"/>
        <w:numPr>
          <w:ilvl w:val="0"/>
          <w:numId w:val="0"/>
        </w:numPr>
        <w:spacing w:line="240" w:lineRule="auto"/>
        <w:ind w:leftChars="0" w:firstLine="3242" w:firstLineChars="1350"/>
        <w:jc w:val="both"/>
        <w:rPr>
          <w:rFonts w:hint="default" w:cs="Times New Roman"/>
          <w:b/>
          <w:sz w:val="24"/>
          <w:szCs w:val="24"/>
          <w:highlight w:val="none"/>
          <w:lang w:val="ru-RU"/>
        </w:rPr>
      </w:pPr>
    </w:p>
    <w:p>
      <w:pPr>
        <w:pStyle w:val="42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.1. В случае, если член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ооператива является физическим лицом, то при снятии им начисленных процентов (компенсации), менеджер-кассир напоминает последнему о том, что при снятии процентов автоматически вычитается налог на доходы физических лиц (НДФЛ).</w:t>
      </w:r>
    </w:p>
    <w:p>
      <w:pPr>
        <w:pStyle w:val="42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.2.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В случае 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озврат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а при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досрочн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ом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закрыти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:</w:t>
      </w:r>
    </w:p>
    <w:p>
      <w:pPr>
        <w:pStyle w:val="42"/>
        <w:numPr>
          <w:ilvl w:val="0"/>
          <w:numId w:val="6"/>
        </w:numPr>
        <w:spacing w:line="240" w:lineRule="auto"/>
        <w:ind w:left="0"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Менеджер-кассир производит операцию завершения договора.</w:t>
      </w:r>
    </w:p>
    <w:p>
      <w:pPr>
        <w:pStyle w:val="42"/>
        <w:numPr>
          <w:ilvl w:val="0"/>
          <w:numId w:val="6"/>
        </w:numPr>
        <w:spacing w:line="240" w:lineRule="auto"/>
        <w:ind w:left="0"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Денежные средства члена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 по договору передачи личных сбережений выдаются  в кассе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 (лично члену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ооператива), либо перечисляются с начисленными процентами (компенсацией) на основании заявления члена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ооператива, с указанием расчетного счета, наименование банка, БИК банка, 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ИНН члена Кооператива,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на указанные реквизиты в заявлении.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.3.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В случае возврата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денежных средств по окончании срока действия договора:</w:t>
      </w:r>
    </w:p>
    <w:p>
      <w:pPr>
        <w:pStyle w:val="42"/>
        <w:numPr>
          <w:ilvl w:val="0"/>
          <w:numId w:val="7"/>
        </w:numPr>
        <w:spacing w:line="240" w:lineRule="auto"/>
        <w:ind w:left="0" w:firstLine="692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менеджер-кассир  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ооператива при приближении срока окончания действия договоров передачи личных сбережений, договоров займа обязан проинформировать об этом члена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ооператива;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92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сли расчетный день окончания срока размещения денежных средств является не рабочим, днем окончания срока считается ближайший следующий за ним рабочий день.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  <w:tab w:val="clear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" w:leftChars="0" w:right="0" w:rightChars="0" w:firstLine="679" w:firstLineChars="283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6.4. 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ачисление процентов (компенсации) прекращается со дня, следующего за последним днем действия договора, а при досрочном расторжении договора - со дня, следующего за днем фактического возврата личных сбережений члену (пайщику) Кооператива в полном объеме.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6.5.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 досрочного расторжения договора по инициативе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Кооператив производит перерасчет начисленн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ых процентов (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компенсации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из расчета количества полных месяцев хранения личных сбережений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в соответствии с условиями договора.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6.6. В случае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сняти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суммы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привлеченных 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 начисленных процентов (компенсации)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письменно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предупредить Кооператив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за 10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(Десять)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рабочих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дней до предполагаемой даты снятия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при истечении срока договора;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о снятии  процентов (компенсации), до истечения срока  договора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, сообщить (телефонной связью,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sms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-сообщением и др.) за 3 (Три)  рабочих  дня до предполагаемой даты снятия процентов (компен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сации).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6.7.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В случае, если по истечение срока договора,предусмотренного п.1.1 договора, личные  сбережения не будут востребованы Пайщиком, договор пролонгируется бессрочно на условиях размещения не полученной суммы личных сбережений с начислением процентов (компенсации) по ставке 0,1% годовых.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6.8.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 смерти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 - физического лица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признания его умершим или безвестно отсутствующим в установленном законом порядке, личные сбережения выплачиваются наследникам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6.9.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случае, если в период действия договора передачи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прекратит свое членство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ооперативе, договор утрачивает силу по основаниям пп.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6 п. 1 ст. 6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Федерального закона № 190 «О кредитной кооперации»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 и считается прекращенным досрочно.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Денежные средства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выплачиваются прекратившему членство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совместно с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процентами (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компенсацией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начисляемой и перерасчитываемой в порядке, установленном для досрочной выплаты полной суммы сбережений.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6.10.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Выплата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прекратившему членство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Кооператива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производится при условии исполнения им своих обязательств перед Кооперативом, в том числе обязательств по договорам временной финансовой помощи (займа). В случае, если на момент прекращения членства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сохраняет непогашенную задолженность перед Кооперативом, Кооператив дебетует сумму непогашенной задолженности из причитающейся к выплате суммы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При этом обязательство Кооператива по выплате личных сбережений прекратившему членство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прекращается полностью или частично зачетом встречного требования кредитного Кооператива к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6.11. В случае досрочного расторжения по инициативе Кооператива в одностороннем порядке  договора передачи личных сбережений или договора займа: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при наличии просроченной задолженности члена Кооператива перед Кооперативом, возникшей из договора займа, предоставленного этому члену Кооператива;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в случае выхода или исключения члена  из Кооператива.</w:t>
      </w:r>
    </w:p>
    <w:p>
      <w:pPr>
        <w:pStyle w:val="3"/>
        <w:tabs>
          <w:tab w:val="left" w:pos="0"/>
          <w:tab w:val="clear" w:pos="709"/>
        </w:tabs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- п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ри расторжении договора передачи личных сбережений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или договора займа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>члену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выплачивается сумма переданных им </w:t>
      </w:r>
      <w:r>
        <w:rPr>
          <w:rFonts w:hint="default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совместно с процентами (компенсацией), начисленной по ставке, установленной указанным договором, за весь фактический период размещения </w:t>
      </w:r>
      <w:r>
        <w:rPr>
          <w:rFonts w:hint="default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При этом начисление процентов  производится по правилам начисления процентов по досрочно прекращенным договорам, согласно п.6.5. настоящего Положения.</w:t>
      </w:r>
    </w:p>
    <w:p>
      <w:pPr>
        <w:pStyle w:val="3"/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6.12.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Кооператив не применяет штрафных санкций в связи с досрочным расторжением договора передачи личных сбережений,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договора займа.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При досрочном возврате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привлеченных средств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процентная ставка за пользование </w:t>
      </w:r>
      <w:r>
        <w:rPr>
          <w:rFonts w:hint="default" w:cs="Times New Roman"/>
          <w:sz w:val="24"/>
          <w:szCs w:val="24"/>
          <w:highlight w:val="none"/>
          <w:lang w:val="ru-RU"/>
        </w:rPr>
        <w:t>ими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рассчитывается по ставке</w:t>
      </w:r>
      <w:r>
        <w:rPr>
          <w:rFonts w:hint="default" w:cs="Times New Roman"/>
          <w:sz w:val="24"/>
          <w:szCs w:val="24"/>
          <w:highlight w:val="none"/>
          <w:lang w:val="ru-RU"/>
        </w:rPr>
        <w:t>, предусмотренной для досрочного возврата по соответствующему сроку.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6.13.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 несвоевременного возврата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по истечение срока,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либо задержке исполнения требования о досрочном возврате денежных средств,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предусмотренн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ых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договором,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Кооператив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несет ответственность, предусмотренную законодательством РФ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В случае, если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член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надлежайшим образом не исполняет свои обязанности, предусмотренные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ом и законодательством РФ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то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 освобождается от ответственности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6.14.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Передавая денежные средства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ооперативу, его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член имеет право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: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ребовать возврата переданных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ооператив денежных средств в порядке, установленном договором  и действующим законодательством;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олучать причисленную 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полученные денежные средства проценты (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компенсацию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 зависимости от условий договора.</w:t>
      </w:r>
    </w:p>
    <w:p>
      <w:pPr>
        <w:pStyle w:val="3"/>
        <w:tabs>
          <w:tab w:val="left" w:pos="0"/>
          <w:tab w:val="clear" w:pos="709"/>
        </w:tabs>
        <w:spacing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ребовать досрочного возврата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привлеченных средств.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получать начисленные проценты (компенсацию) 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 истечению 3 (трех) месяцев, со дня заключения договор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ов, далее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ежемесячно, за фактически прошедшие месяцы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в соответствии с   Положением. При досрочном закрытии договоров данные проценты подлежат перерасчету, согласно п.6.5 настоящего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840" w:firstLineChars="3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до истечения срока действия договора досрочно востребовать личные сбережения, в том числе и в случае прекращения членства в Кооперативе, предусмотренном ч. 4 ст. 14 Федерального Закона  № 190 «О кредитной кооперации»;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9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numPr>
          <w:ilvl w:val="0"/>
          <w:numId w:val="8"/>
        </w:num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ЗАКЛЮЧИТЕЛЬНЫЕ ПОЛОЖЕНИЯ.</w:t>
      </w:r>
    </w:p>
    <w:p>
      <w:pPr>
        <w:pStyle w:val="3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.1 В случае возникновения споров между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ооперативом и членом по договорам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передачи личных сбережений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 договорам займа, споры разрешаются путем переговоров.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При не достижении соглашения между сторонами, споры по исполнению решаются в судебном порядке в соответствии с действующим законодательством РФ.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.2. Настоящее Положение вступает в силу с момента его утверждения </w:t>
      </w:r>
      <w:r>
        <w:rPr>
          <w:rFonts w:hint="default" w:cs="Times New Roman"/>
          <w:sz w:val="24"/>
          <w:szCs w:val="24"/>
          <w:highlight w:val="none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бщим </w:t>
      </w:r>
      <w:r>
        <w:rPr>
          <w:rFonts w:hint="default" w:cs="Times New Roman"/>
          <w:sz w:val="24"/>
          <w:szCs w:val="24"/>
          <w:highlight w:val="none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обранием.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Кооператив вправе временно приостановить прием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денежных средств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для поддержания нормально финансового состояния Кооператива.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7.4. Перед подписанием  договоров член Кооператива ознакамливается с Положением «О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порядке и об условиях привлечения денежных средств членов кредитного потребительского кооператива «Агро Займ».</w:t>
      </w:r>
    </w:p>
    <w:p>
      <w:pPr>
        <w:pStyle w:val="3"/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567" w:right="567" w:bottom="567" w:left="1134" w:header="720" w:footer="720" w:gutter="0"/>
      <w:cols w:space="720" w:num="1"/>
      <w:formProt w:val="0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95999"/>
      <w:docPartObj>
        <w:docPartGallery w:val="autotext"/>
      </w:docPartObj>
    </w:sdtPr>
    <w:sdtContent>
      <w:p>
        <w:pPr>
          <w:pStyle w:val="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  <w:p>
        <w:pPr>
          <w:pStyle w:val="21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3CA85"/>
    <w:multiLevelType w:val="singleLevel"/>
    <w:tmpl w:val="B283CA8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B3DE8635"/>
    <w:multiLevelType w:val="singleLevel"/>
    <w:tmpl w:val="B3DE863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7DCC2BE"/>
    <w:multiLevelType w:val="singleLevel"/>
    <w:tmpl w:val="C7DCC2BE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0BE7429D"/>
    <w:multiLevelType w:val="singleLevel"/>
    <w:tmpl w:val="0BE7429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4">
    <w:nsid w:val="2D2B16BD"/>
    <w:multiLevelType w:val="multilevel"/>
    <w:tmpl w:val="2D2B16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32258C9"/>
    <w:multiLevelType w:val="multilevel"/>
    <w:tmpl w:val="332258C9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 w:cs="Wingdings"/>
      </w:rPr>
    </w:lvl>
  </w:abstractNum>
  <w:abstractNum w:abstractNumId="6">
    <w:nsid w:val="4B6B1C11"/>
    <w:multiLevelType w:val="multilevel"/>
    <w:tmpl w:val="4B6B1C11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 w:cs="Wingdings"/>
      </w:rPr>
    </w:lvl>
  </w:abstractNum>
  <w:abstractNum w:abstractNumId="7">
    <w:nsid w:val="4FD035CA"/>
    <w:multiLevelType w:val="multilevel"/>
    <w:tmpl w:val="4FD035CA"/>
    <w:lvl w:ilvl="0" w:tentative="0">
      <w:start w:val="1"/>
      <w:numFmt w:val="bullet"/>
      <w:lvlText w:val=""/>
      <w:lvlJc w:val="left"/>
      <w:pPr>
        <w:ind w:left="2007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72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4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416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88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0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632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704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67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BF"/>
    <w:rsid w:val="00003263"/>
    <w:rsid w:val="000108FE"/>
    <w:rsid w:val="000145FC"/>
    <w:rsid w:val="00043967"/>
    <w:rsid w:val="00051916"/>
    <w:rsid w:val="00063F5E"/>
    <w:rsid w:val="00085227"/>
    <w:rsid w:val="00087834"/>
    <w:rsid w:val="000969F7"/>
    <w:rsid w:val="000A2D2A"/>
    <w:rsid w:val="000E45EF"/>
    <w:rsid w:val="001255A4"/>
    <w:rsid w:val="00143312"/>
    <w:rsid w:val="001917D2"/>
    <w:rsid w:val="001A5C28"/>
    <w:rsid w:val="001E0030"/>
    <w:rsid w:val="002120A3"/>
    <w:rsid w:val="00227A7E"/>
    <w:rsid w:val="002A2061"/>
    <w:rsid w:val="002B26A6"/>
    <w:rsid w:val="002B508B"/>
    <w:rsid w:val="002D6BEA"/>
    <w:rsid w:val="002F32B5"/>
    <w:rsid w:val="00354A81"/>
    <w:rsid w:val="003B7743"/>
    <w:rsid w:val="003F244D"/>
    <w:rsid w:val="003F4BD1"/>
    <w:rsid w:val="003F6C3E"/>
    <w:rsid w:val="00415296"/>
    <w:rsid w:val="004305D2"/>
    <w:rsid w:val="00437B96"/>
    <w:rsid w:val="00443302"/>
    <w:rsid w:val="00451673"/>
    <w:rsid w:val="00477102"/>
    <w:rsid w:val="00492727"/>
    <w:rsid w:val="004A0D49"/>
    <w:rsid w:val="004E0FBD"/>
    <w:rsid w:val="004E358D"/>
    <w:rsid w:val="004E5850"/>
    <w:rsid w:val="004F1506"/>
    <w:rsid w:val="004F1C8F"/>
    <w:rsid w:val="00503493"/>
    <w:rsid w:val="0051642C"/>
    <w:rsid w:val="00556419"/>
    <w:rsid w:val="005573F9"/>
    <w:rsid w:val="00566AC3"/>
    <w:rsid w:val="0058213A"/>
    <w:rsid w:val="005B2634"/>
    <w:rsid w:val="006240C8"/>
    <w:rsid w:val="0063369F"/>
    <w:rsid w:val="00634EDF"/>
    <w:rsid w:val="006D4605"/>
    <w:rsid w:val="006E12E0"/>
    <w:rsid w:val="006E1E71"/>
    <w:rsid w:val="006F7703"/>
    <w:rsid w:val="0071635B"/>
    <w:rsid w:val="007207A5"/>
    <w:rsid w:val="00731365"/>
    <w:rsid w:val="00736036"/>
    <w:rsid w:val="00745EBA"/>
    <w:rsid w:val="00755603"/>
    <w:rsid w:val="00763BD4"/>
    <w:rsid w:val="007D0223"/>
    <w:rsid w:val="007D08E5"/>
    <w:rsid w:val="00806CE6"/>
    <w:rsid w:val="008342F4"/>
    <w:rsid w:val="00841A53"/>
    <w:rsid w:val="0084580A"/>
    <w:rsid w:val="00890587"/>
    <w:rsid w:val="008C1CD4"/>
    <w:rsid w:val="008C355C"/>
    <w:rsid w:val="008D31BA"/>
    <w:rsid w:val="00917AAD"/>
    <w:rsid w:val="00920740"/>
    <w:rsid w:val="00964DEE"/>
    <w:rsid w:val="00967780"/>
    <w:rsid w:val="0097332D"/>
    <w:rsid w:val="00A26945"/>
    <w:rsid w:val="00A37076"/>
    <w:rsid w:val="00A73861"/>
    <w:rsid w:val="00A77997"/>
    <w:rsid w:val="00A84CBA"/>
    <w:rsid w:val="00AB5806"/>
    <w:rsid w:val="00AC24BC"/>
    <w:rsid w:val="00AD6CD5"/>
    <w:rsid w:val="00B03E2A"/>
    <w:rsid w:val="00B532AE"/>
    <w:rsid w:val="00B56218"/>
    <w:rsid w:val="00B85763"/>
    <w:rsid w:val="00BA56E5"/>
    <w:rsid w:val="00BC4859"/>
    <w:rsid w:val="00C534D6"/>
    <w:rsid w:val="00C976A2"/>
    <w:rsid w:val="00CA1DB8"/>
    <w:rsid w:val="00CA387A"/>
    <w:rsid w:val="00CB344F"/>
    <w:rsid w:val="00CB3A3F"/>
    <w:rsid w:val="00CC34EC"/>
    <w:rsid w:val="00CF2B3C"/>
    <w:rsid w:val="00CF3FB1"/>
    <w:rsid w:val="00D05717"/>
    <w:rsid w:val="00D20828"/>
    <w:rsid w:val="00D52F06"/>
    <w:rsid w:val="00D707D1"/>
    <w:rsid w:val="00D82706"/>
    <w:rsid w:val="00DD11A6"/>
    <w:rsid w:val="00E0435F"/>
    <w:rsid w:val="00E223A4"/>
    <w:rsid w:val="00E225BF"/>
    <w:rsid w:val="00E41F4C"/>
    <w:rsid w:val="00E674A6"/>
    <w:rsid w:val="00E7473E"/>
    <w:rsid w:val="00E819CA"/>
    <w:rsid w:val="00E84F9B"/>
    <w:rsid w:val="00EB0B54"/>
    <w:rsid w:val="00EB317D"/>
    <w:rsid w:val="00EF0268"/>
    <w:rsid w:val="00F04D19"/>
    <w:rsid w:val="00FC7D31"/>
    <w:rsid w:val="00FD63BF"/>
    <w:rsid w:val="03951C6C"/>
    <w:rsid w:val="03F97739"/>
    <w:rsid w:val="07E8325A"/>
    <w:rsid w:val="0B017A5E"/>
    <w:rsid w:val="0DC531D4"/>
    <w:rsid w:val="0E774AF8"/>
    <w:rsid w:val="102458F0"/>
    <w:rsid w:val="11EA6E72"/>
    <w:rsid w:val="13772B0C"/>
    <w:rsid w:val="138D3BBE"/>
    <w:rsid w:val="14460258"/>
    <w:rsid w:val="14E215E7"/>
    <w:rsid w:val="19024E2E"/>
    <w:rsid w:val="1F842712"/>
    <w:rsid w:val="21937897"/>
    <w:rsid w:val="219E4E42"/>
    <w:rsid w:val="237D4E86"/>
    <w:rsid w:val="27617CA1"/>
    <w:rsid w:val="30D2526C"/>
    <w:rsid w:val="330A43AB"/>
    <w:rsid w:val="331022A4"/>
    <w:rsid w:val="339A4C1C"/>
    <w:rsid w:val="3B5B5D86"/>
    <w:rsid w:val="3BA0260D"/>
    <w:rsid w:val="3CC30A4B"/>
    <w:rsid w:val="3D675AA9"/>
    <w:rsid w:val="3D8758C3"/>
    <w:rsid w:val="3FD153D0"/>
    <w:rsid w:val="413E66E0"/>
    <w:rsid w:val="4143647F"/>
    <w:rsid w:val="419F3ADA"/>
    <w:rsid w:val="4225561D"/>
    <w:rsid w:val="42C52F72"/>
    <w:rsid w:val="44CD7544"/>
    <w:rsid w:val="46DA3E22"/>
    <w:rsid w:val="4ACB02D3"/>
    <w:rsid w:val="4B2E01DD"/>
    <w:rsid w:val="4D151514"/>
    <w:rsid w:val="4F0C68DD"/>
    <w:rsid w:val="50771C49"/>
    <w:rsid w:val="517B5CBB"/>
    <w:rsid w:val="51FC38E7"/>
    <w:rsid w:val="542E1A5D"/>
    <w:rsid w:val="55787302"/>
    <w:rsid w:val="59020740"/>
    <w:rsid w:val="5C9A4778"/>
    <w:rsid w:val="5EC95331"/>
    <w:rsid w:val="60B52D76"/>
    <w:rsid w:val="630050CA"/>
    <w:rsid w:val="67DD3C60"/>
    <w:rsid w:val="6926088E"/>
    <w:rsid w:val="69507B3B"/>
    <w:rsid w:val="6AA0042E"/>
    <w:rsid w:val="6C976710"/>
    <w:rsid w:val="71162047"/>
    <w:rsid w:val="713B3267"/>
    <w:rsid w:val="719E06F3"/>
    <w:rsid w:val="71A50F2A"/>
    <w:rsid w:val="731B46C6"/>
    <w:rsid w:val="74C23A4B"/>
    <w:rsid w:val="74EC0C4F"/>
    <w:rsid w:val="750129C0"/>
    <w:rsid w:val="77167690"/>
    <w:rsid w:val="7837667B"/>
    <w:rsid w:val="7A0924E1"/>
    <w:rsid w:val="7EF40014"/>
    <w:rsid w:val="7FB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3"/>
    <w:next w:val="4"/>
    <w:qFormat/>
    <w:uiPriority w:val="0"/>
    <w:pPr>
      <w:keepNext/>
      <w:tabs>
        <w:tab w:val="left" w:pos="709"/>
      </w:tabs>
      <w:spacing w:before="240" w:after="60"/>
      <w:ind w:left="432" w:hanging="432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keepNext/>
      <w:tabs>
        <w:tab w:val="left" w:pos="709"/>
      </w:tabs>
      <w:spacing w:before="240" w:after="60" w:line="276" w:lineRule="atLeast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3"/>
    <w:basedOn w:val="3"/>
    <w:next w:val="4"/>
    <w:qFormat/>
    <w:uiPriority w:val="0"/>
    <w:pPr>
      <w:keepNext/>
      <w:tabs>
        <w:tab w:val="left" w:pos="709"/>
      </w:tabs>
      <w:spacing w:before="240" w:after="60" w:line="276" w:lineRule="atLeast"/>
      <w:ind w:left="720" w:hanging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4"/>
    <w:basedOn w:val="1"/>
    <w:next w:val="1"/>
    <w:qFormat/>
    <w:uiPriority w:val="0"/>
    <w:pPr>
      <w:keepNext/>
      <w:tabs>
        <w:tab w:val="left" w:pos="709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8">
    <w:name w:val="heading 5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6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152" w:hanging="1152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10">
    <w:name w:val="heading 7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296" w:hanging="1296"/>
      <w:jc w:val="both"/>
      <w:outlineLvl w:val="6"/>
    </w:pPr>
    <w:rPr>
      <w:rFonts w:ascii="Calibri" w:hAnsi="Calibri"/>
    </w:rPr>
  </w:style>
  <w:style w:type="paragraph" w:styleId="11">
    <w:name w:val="heading 8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12">
    <w:name w:val="heading 9"/>
    <w:basedOn w:val="3"/>
    <w:next w:val="4"/>
    <w:qFormat/>
    <w:uiPriority w:val="0"/>
    <w:pPr>
      <w:tabs>
        <w:tab w:val="left" w:pos="709"/>
      </w:tabs>
      <w:spacing w:before="240" w:after="60" w:line="276" w:lineRule="atLeast"/>
      <w:ind w:left="1584" w:hanging="1584"/>
      <w:jc w:val="both"/>
      <w:outlineLvl w:val="8"/>
    </w:pPr>
    <w:rPr>
      <w:rFonts w:ascii="Cambria" w:hAnsi="Cambria"/>
      <w:sz w:val="22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азовый"/>
    <w:qFormat/>
    <w:uiPriority w:val="0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4">
    <w:name w:val="Body Text"/>
    <w:basedOn w:val="3"/>
    <w:qFormat/>
    <w:uiPriority w:val="0"/>
    <w:pPr>
      <w:spacing w:after="120"/>
    </w:pPr>
  </w:style>
  <w:style w:type="character" w:styleId="15">
    <w:name w:val="page number"/>
    <w:basedOn w:val="13"/>
    <w:semiHidden/>
    <w:unhideWhenUsed/>
    <w:qFormat/>
    <w:uiPriority w:val="99"/>
  </w:style>
  <w:style w:type="paragraph" w:styleId="16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index 1"/>
    <w:basedOn w:val="1"/>
    <w:next w:val="1"/>
    <w:semiHidden/>
    <w:unhideWhenUsed/>
    <w:qFormat/>
    <w:uiPriority w:val="99"/>
  </w:style>
  <w:style w:type="paragraph" w:styleId="18">
    <w:name w:val="header"/>
    <w:basedOn w:val="1"/>
    <w:link w:val="46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index heading"/>
    <w:basedOn w:val="3"/>
    <w:next w:val="17"/>
    <w:qFormat/>
    <w:uiPriority w:val="0"/>
    <w:pPr>
      <w:suppressLineNumbers/>
    </w:pPr>
    <w:rPr>
      <w:rFonts w:ascii="Arial" w:hAnsi="Arial" w:cs="Mangal"/>
    </w:rPr>
  </w:style>
  <w:style w:type="paragraph" w:styleId="20">
    <w:name w:val="Title"/>
    <w:basedOn w:val="3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1">
    <w:name w:val="footer"/>
    <w:basedOn w:val="1"/>
    <w:qFormat/>
    <w:uiPriority w:val="99"/>
    <w:pPr>
      <w:suppressLineNumbers/>
      <w:tabs>
        <w:tab w:val="left" w:pos="709"/>
        <w:tab w:val="center" w:pos="4677"/>
        <w:tab w:val="right" w:pos="9355"/>
      </w:tabs>
    </w:pPr>
  </w:style>
  <w:style w:type="paragraph" w:styleId="22">
    <w:name w:val="List"/>
    <w:basedOn w:val="4"/>
    <w:qFormat/>
    <w:uiPriority w:val="0"/>
    <w:rPr>
      <w:rFonts w:ascii="Arial" w:hAnsi="Arial" w:cs="Mangal"/>
    </w:rPr>
  </w:style>
  <w:style w:type="paragraph" w:styleId="23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Body Text Indent 2"/>
    <w:basedOn w:val="1"/>
    <w:semiHidden/>
    <w:unhideWhenUsed/>
    <w:qFormat/>
    <w:uiPriority w:val="99"/>
    <w:pPr>
      <w:spacing w:after="120" w:line="480" w:lineRule="auto"/>
      <w:ind w:left="283"/>
    </w:pPr>
  </w:style>
  <w:style w:type="character" w:customStyle="1" w:styleId="25">
    <w:name w:val="Нижний колонтитул Знак"/>
    <w:basedOn w:val="13"/>
    <w:qFormat/>
    <w:uiPriority w:val="99"/>
  </w:style>
  <w:style w:type="character" w:customStyle="1" w:styleId="26">
    <w:name w:val="Заголовок 1 Знак"/>
    <w:basedOn w:val="13"/>
    <w:qFormat/>
    <w:uiPriority w:val="0"/>
  </w:style>
  <w:style w:type="character" w:customStyle="1" w:styleId="27">
    <w:name w:val="Заголовок 2 Знак"/>
    <w:basedOn w:val="13"/>
    <w:qFormat/>
    <w:uiPriority w:val="0"/>
  </w:style>
  <w:style w:type="character" w:customStyle="1" w:styleId="28">
    <w:name w:val="Заголовок 3 Знак"/>
    <w:basedOn w:val="13"/>
    <w:qFormat/>
    <w:uiPriority w:val="0"/>
  </w:style>
  <w:style w:type="character" w:customStyle="1" w:styleId="29">
    <w:name w:val="Заголовок 4 Знак"/>
    <w:basedOn w:val="13"/>
    <w:qFormat/>
    <w:uiPriority w:val="0"/>
  </w:style>
  <w:style w:type="character" w:customStyle="1" w:styleId="30">
    <w:name w:val="Заголовок 5 Знак"/>
    <w:basedOn w:val="13"/>
    <w:qFormat/>
    <w:uiPriority w:val="0"/>
  </w:style>
  <w:style w:type="character" w:customStyle="1" w:styleId="31">
    <w:name w:val="Заголовок 6 Знак"/>
    <w:basedOn w:val="13"/>
    <w:qFormat/>
    <w:uiPriority w:val="0"/>
  </w:style>
  <w:style w:type="character" w:customStyle="1" w:styleId="32">
    <w:name w:val="Заголовок 7 Знак"/>
    <w:basedOn w:val="13"/>
    <w:qFormat/>
    <w:uiPriority w:val="0"/>
  </w:style>
  <w:style w:type="character" w:customStyle="1" w:styleId="33">
    <w:name w:val="Заголовок 8 Знак"/>
    <w:basedOn w:val="13"/>
    <w:qFormat/>
    <w:uiPriority w:val="0"/>
  </w:style>
  <w:style w:type="character" w:customStyle="1" w:styleId="34">
    <w:name w:val="Заголовок 9 Знак"/>
    <w:basedOn w:val="13"/>
    <w:qFormat/>
    <w:uiPriority w:val="0"/>
  </w:style>
  <w:style w:type="character" w:customStyle="1" w:styleId="35">
    <w:name w:val="ListLabel 1"/>
    <w:qFormat/>
    <w:uiPriority w:val="0"/>
    <w:rPr>
      <w:b/>
    </w:rPr>
  </w:style>
  <w:style w:type="character" w:customStyle="1" w:styleId="36">
    <w:name w:val="ListLabel 2"/>
    <w:qFormat/>
    <w:uiPriority w:val="0"/>
    <w:rPr>
      <w:b/>
      <w:i/>
      <w:color w:val="00000A"/>
    </w:rPr>
  </w:style>
  <w:style w:type="character" w:customStyle="1" w:styleId="37">
    <w:name w:val="ListLabel 3"/>
    <w:qFormat/>
    <w:uiPriority w:val="0"/>
    <w:rPr>
      <w:color w:val="00000A"/>
    </w:rPr>
  </w:style>
  <w:style w:type="character" w:customStyle="1" w:styleId="38">
    <w:name w:val="ListLabel 4"/>
    <w:qFormat/>
    <w:uiPriority w:val="0"/>
    <w:rPr>
      <w:rFonts w:cs="Courier New"/>
    </w:rPr>
  </w:style>
  <w:style w:type="character" w:customStyle="1" w:styleId="39">
    <w:name w:val="ListLabel 5"/>
    <w:qFormat/>
    <w:uiPriority w:val="0"/>
    <w:rPr>
      <w:rFonts w:cs="Arial"/>
    </w:rPr>
  </w:style>
  <w:style w:type="paragraph" w:customStyle="1" w:styleId="40">
    <w:name w:val="Заголовок"/>
    <w:basedOn w:val="3"/>
    <w:next w:val="4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41">
    <w:name w:val="1"/>
    <w:basedOn w:val="3"/>
    <w:qFormat/>
    <w:uiPriority w:val="0"/>
  </w:style>
  <w:style w:type="paragraph" w:styleId="42">
    <w:name w:val="List Paragraph"/>
    <w:basedOn w:val="3"/>
    <w:qFormat/>
    <w:uiPriority w:val="0"/>
  </w:style>
  <w:style w:type="paragraph" w:styleId="43">
    <w:name w:val="No Spacing"/>
    <w:qFormat/>
    <w:uiPriority w:val="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eastAsia="SimSun" w:cstheme="minorBidi"/>
      <w:sz w:val="22"/>
      <w:szCs w:val="22"/>
      <w:lang w:val="ru-RU" w:eastAsia="en-US" w:bidi="ar-SA"/>
    </w:rPr>
  </w:style>
  <w:style w:type="paragraph" w:customStyle="1" w:styleId="44">
    <w:name w:val="нормал1"/>
    <w:basedOn w:val="3"/>
    <w:qFormat/>
    <w:uiPriority w:val="0"/>
  </w:style>
  <w:style w:type="paragraph" w:customStyle="1" w:styleId="45">
    <w:name w:val="Header1"/>
    <w:basedOn w:val="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customStyle="1" w:styleId="46">
    <w:name w:val="Верхний колонтитул Знак"/>
    <w:basedOn w:val="13"/>
    <w:link w:val="18"/>
    <w:semiHidden/>
    <w:qFormat/>
    <w:uiPriority w:val="99"/>
  </w:style>
  <w:style w:type="character" w:customStyle="1" w:styleId="47">
    <w:name w:val="Текст выноски Знак"/>
    <w:basedOn w:val="13"/>
    <w:link w:val="1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48">
    <w:name w:val="Основной текст с отступом 2 + Times New Roman"/>
    <w:basedOn w:val="24"/>
    <w:qFormat/>
    <w:uiPriority w:val="0"/>
    <w:pPr>
      <w:spacing w:after="0" w:line="240" w:lineRule="auto"/>
      <w:ind w:left="0" w:firstLine="488"/>
      <w:jc w:val="both"/>
    </w:pPr>
    <w:rPr>
      <w:snapToGrid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14050-243E-456E-B7BD-EF4049529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3361</Words>
  <Characters>19158</Characters>
  <Lines>159</Lines>
  <Paragraphs>44</Paragraphs>
  <TotalTime>255</TotalTime>
  <ScaleCrop>false</ScaleCrop>
  <LinksUpToDate>false</LinksUpToDate>
  <CharactersWithSpaces>22475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2018-01-19T11:55:00Z</dcterms:created>
  <dc:creator>Бухгалтерия</dc:creator>
  <cp:lastModifiedBy>User</cp:lastModifiedBy>
  <cp:lastPrinted>2020-10-08T09:24:00Z</cp:lastPrinted>
  <dcterms:modified xsi:type="dcterms:W3CDTF">2021-05-18T07:51:14Z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